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Plan Commission Minutes</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September 3, 2020</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Arial" w:cs="Arial" w:eastAsia="Arial" w:hAnsi="Arial"/>
        </w:rPr>
      </w:pPr>
      <w:r w:rsidDel="00000000" w:rsidR="00000000" w:rsidRPr="00000000">
        <w:rPr>
          <w:rFonts w:ascii="Arial" w:cs="Arial" w:eastAsia="Arial" w:hAnsi="Arial"/>
          <w:color w:val="000000"/>
          <w:rtl w:val="0"/>
        </w:rPr>
        <w:t xml:space="preserve">The Plan Commission meeting was called to order by Chairman Pohlman at 6:</w:t>
      </w:r>
      <w:r w:rsidDel="00000000" w:rsidR="00000000" w:rsidRPr="00000000">
        <w:rPr>
          <w:rFonts w:ascii="Arial" w:cs="Arial" w:eastAsia="Arial" w:hAnsi="Arial"/>
          <w:rtl w:val="0"/>
        </w:rPr>
        <w:t xml:space="preserve">00</w:t>
      </w:r>
      <w:r w:rsidDel="00000000" w:rsidR="00000000" w:rsidRPr="00000000">
        <w:rPr>
          <w:rFonts w:ascii="Arial" w:cs="Arial" w:eastAsia="Arial" w:hAnsi="Arial"/>
          <w:color w:val="000000"/>
          <w:rtl w:val="0"/>
        </w:rPr>
        <w:t xml:space="preserve"> PM.</w:t>
      </w:r>
      <w:r w:rsidDel="00000000" w:rsidR="00000000" w:rsidRPr="00000000">
        <w:rPr>
          <w:rtl w:val="0"/>
        </w:rPr>
      </w:r>
    </w:p>
    <w:p w:rsidR="00000000" w:rsidDel="00000000" w:rsidP="00000000" w:rsidRDefault="00000000" w:rsidRPr="00000000" w14:paraId="00000005">
      <w:pP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Roll Call: </w:t>
      </w:r>
      <w:r w:rsidDel="00000000" w:rsidR="00000000" w:rsidRPr="00000000">
        <w:rPr>
          <w:rFonts w:ascii="Arial" w:cs="Arial" w:eastAsia="Arial" w:hAnsi="Arial"/>
          <w:rtl w:val="0"/>
        </w:rPr>
        <w:t xml:space="preserve">Don Pohlman, </w:t>
      </w:r>
      <w:r w:rsidDel="00000000" w:rsidR="00000000" w:rsidRPr="00000000">
        <w:rPr>
          <w:rFonts w:ascii="Arial" w:cs="Arial" w:eastAsia="Arial" w:hAnsi="Arial"/>
          <w:color w:val="000000"/>
          <w:rtl w:val="0"/>
        </w:rPr>
        <w:t xml:space="preserve">Ron Nicolaus,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David Wilson, John Nelson, Scott Van Norwick, Debra Koene</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Members Absent: </w:t>
      </w:r>
      <w:r w:rsidDel="00000000" w:rsidR="00000000" w:rsidRPr="00000000">
        <w:rPr>
          <w:rFonts w:ascii="Arial" w:cs="Arial" w:eastAsia="Arial" w:hAnsi="Arial"/>
          <w:rtl w:val="0"/>
        </w:rPr>
        <w:t xml:space="preserve">Jeremy Schellin</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Also Present: Cathy Austin,</w:t>
      </w:r>
      <w:r w:rsidDel="00000000" w:rsidR="00000000" w:rsidRPr="00000000">
        <w:rPr>
          <w:rFonts w:ascii="Arial" w:cs="Arial" w:eastAsia="Arial" w:hAnsi="Arial"/>
          <w:rtl w:val="0"/>
        </w:rPr>
        <w:t xml:space="preserve"> K</w:t>
      </w:r>
      <w:r w:rsidDel="00000000" w:rsidR="00000000" w:rsidRPr="00000000">
        <w:rPr>
          <w:rFonts w:ascii="Arial" w:cs="Arial" w:eastAsia="Arial" w:hAnsi="Arial"/>
          <w:color w:val="000000"/>
          <w:rtl w:val="0"/>
        </w:rPr>
        <w:t xml:space="preserve">arsen Gosh</w:t>
      </w:r>
      <w:r w:rsidDel="00000000" w:rsidR="00000000" w:rsidRPr="00000000">
        <w:rPr>
          <w:rFonts w:ascii="Arial" w:cs="Arial" w:eastAsia="Arial" w:hAnsi="Arial"/>
          <w:rtl w:val="0"/>
        </w:rPr>
        <w:t xml:space="preserve">, Denis Fellows, Lee Gentine, John Knowles, Kyle Flynn, Emmitt Feldner</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b w:val="1"/>
          <w:color w:val="000000"/>
          <w:rtl w:val="0"/>
        </w:rPr>
        <w:t xml:space="preserve">Approval of August 6, 2020 meeting minutes</w:t>
      </w:r>
      <w:r w:rsidDel="00000000" w:rsidR="00000000" w:rsidRPr="00000000">
        <w:rPr>
          <w:rFonts w:ascii="Arial" w:cs="Arial" w:eastAsia="Arial" w:hAnsi="Arial"/>
          <w:color w:val="000000"/>
          <w:rtl w:val="0"/>
        </w:rPr>
        <w:t xml:space="preserve">; Motion to approve by </w:t>
      </w:r>
      <w:r w:rsidDel="00000000" w:rsidR="00000000" w:rsidRPr="00000000">
        <w:rPr>
          <w:rFonts w:ascii="Arial" w:cs="Arial" w:eastAsia="Arial" w:hAnsi="Arial"/>
          <w:rtl w:val="0"/>
        </w:rPr>
        <w:t xml:space="preserve">Nicolaus</w:t>
      </w:r>
      <w:r w:rsidDel="00000000" w:rsidR="00000000" w:rsidRPr="00000000">
        <w:rPr>
          <w:rFonts w:ascii="Arial" w:cs="Arial" w:eastAsia="Arial" w:hAnsi="Arial"/>
          <w:color w:val="000000"/>
          <w:rtl w:val="0"/>
        </w:rPr>
        <w:t xml:space="preserve">, second by </w:t>
      </w:r>
      <w:r w:rsidDel="00000000" w:rsidR="00000000" w:rsidRPr="00000000">
        <w:rPr>
          <w:rFonts w:ascii="Arial" w:cs="Arial" w:eastAsia="Arial" w:hAnsi="Arial"/>
          <w:rtl w:val="0"/>
        </w:rPr>
        <w:t xml:space="preserve">Wilson</w:t>
      </w:r>
      <w:r w:rsidDel="00000000" w:rsidR="00000000" w:rsidRPr="00000000">
        <w:rPr>
          <w:rFonts w:ascii="Arial" w:cs="Arial" w:eastAsia="Arial" w:hAnsi="Arial"/>
          <w:color w:val="000000"/>
          <w:rtl w:val="0"/>
        </w:rPr>
        <w:t xml:space="preserve">. On the roll, all voted yes.</w:t>
      </w: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color w:val="000000"/>
          <w:rtl w:val="0"/>
        </w:rPr>
        <w:t xml:space="preserve">2.) </w:t>
      </w:r>
      <w:r w:rsidDel="00000000" w:rsidR="00000000" w:rsidRPr="00000000">
        <w:rPr>
          <w:rFonts w:ascii="Arial" w:cs="Arial" w:eastAsia="Arial" w:hAnsi="Arial"/>
          <w:b w:val="1"/>
          <w:rtl w:val="0"/>
        </w:rPr>
        <w:t xml:space="preserve">Discussion and action regarding Masters Gallery Parking Lot Expansion: </w:t>
      </w:r>
      <w:r w:rsidDel="00000000" w:rsidR="00000000" w:rsidRPr="00000000">
        <w:rPr>
          <w:rFonts w:ascii="Arial" w:cs="Arial" w:eastAsia="Arial" w:hAnsi="Arial"/>
          <w:color w:val="222222"/>
          <w:sz w:val="21"/>
          <w:szCs w:val="21"/>
          <w:highlight w:val="white"/>
          <w:rtl w:val="0"/>
        </w:rPr>
        <w:t xml:space="preserve">411 County Road PP, Plymouth, WI 53073</w:t>
      </w:r>
      <w:r w:rsidDel="00000000" w:rsidR="00000000" w:rsidRPr="00000000">
        <w:rPr>
          <w:rFonts w:ascii="Arial" w:cs="Arial" w:eastAsia="Arial" w:hAnsi="Arial"/>
          <w:rtl w:val="0"/>
        </w:rPr>
        <w:t xml:space="preserve">, Plymouth, WI 53073. Interim City Administrator Cathy Austin gave a brief overview of the project. Mrs. Austin explained that the project would not require stormwater detained. Motion to approve made by Nelson, second by Nicolaus. On the roll, all voted yes.</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3.) </w:t>
      </w:r>
      <w:r w:rsidDel="00000000" w:rsidR="00000000" w:rsidRPr="00000000">
        <w:rPr>
          <w:rFonts w:ascii="Arial" w:cs="Arial" w:eastAsia="Arial" w:hAnsi="Arial"/>
          <w:b w:val="1"/>
          <w:rtl w:val="0"/>
        </w:rPr>
        <w:t xml:space="preserve">Discussion and action regarding Plymouth Industries Expansion: </w:t>
      </w:r>
      <w:r w:rsidDel="00000000" w:rsidR="00000000" w:rsidRPr="00000000">
        <w:rPr>
          <w:rFonts w:ascii="Arial" w:cs="Arial" w:eastAsia="Arial" w:hAnsi="Arial"/>
          <w:rtl w:val="0"/>
        </w:rPr>
        <w:t xml:space="preserve">1919 County Road C, Plymouth, WI 53073. Kyle Flynn gave a brief overview of the project as submitted. Chief Fellows explained that the applicants have cooperated with fire safety measures. Mrs. Austin explained that this specific project will not require stormwater management. John Knowles explained that the building exterior and lighting will match the existing building. Motion to approve made by Nicolaus, second by Van Norwick. On the roll, all voted yes.</w:t>
      </w:r>
    </w:p>
    <w:p w:rsidR="00000000" w:rsidDel="00000000" w:rsidP="00000000" w:rsidRDefault="00000000" w:rsidRPr="00000000" w14:paraId="0000000E">
      <w:pPr>
        <w:rPr>
          <w:rFonts w:ascii="Arial" w:cs="Arial" w:eastAsia="Arial" w:hAnsi="Arial"/>
          <w:color w:val="000000"/>
        </w:rPr>
      </w:pPr>
      <w:bookmarkStart w:colFirst="0" w:colLast="0" w:name="_gjdgxs" w:id="0"/>
      <w:bookmarkEnd w:id="0"/>
      <w:r w:rsidDel="00000000" w:rsidR="00000000" w:rsidRPr="00000000">
        <w:rPr>
          <w:rFonts w:ascii="Arial" w:cs="Arial" w:eastAsia="Arial" w:hAnsi="Arial"/>
          <w:color w:val="000000"/>
          <w:rtl w:val="0"/>
        </w:rPr>
        <w:t xml:space="preserve">4.) </w:t>
      </w:r>
      <w:r w:rsidDel="00000000" w:rsidR="00000000" w:rsidRPr="00000000">
        <w:rPr>
          <w:rFonts w:ascii="Arial" w:cs="Arial" w:eastAsia="Arial" w:hAnsi="Arial"/>
          <w:b w:val="1"/>
          <w:rtl w:val="0"/>
        </w:rPr>
        <w:t xml:space="preserve">Discussion and possible action regarding installation of Downtown Arches:</w:t>
      </w:r>
      <w:r w:rsidDel="00000000" w:rsidR="00000000" w:rsidRPr="00000000">
        <w:rPr>
          <w:rFonts w:ascii="Arial" w:cs="Arial" w:eastAsia="Arial" w:hAnsi="Arial"/>
          <w:rtl w:val="0"/>
        </w:rPr>
        <w:t xml:space="preserve"> RDA and Plymouth Advancement Association. Lee Gentine and Commissioner Nelson explained the appeal of the downtown arches. The arches would cost approximately $200,000.00 and would be funded largely through donations. Partial City budget dollars are being requested in the amount of $40,00.00. Motion to approve made by Nicolaus, second by Wilson. On the roll, all voted yes.</w:t>
      </w: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b w:val="1"/>
          <w:color w:val="000000"/>
        </w:rPr>
      </w:pPr>
      <w:r w:rsidDel="00000000" w:rsidR="00000000" w:rsidRPr="00000000">
        <w:rPr>
          <w:rFonts w:ascii="Arial" w:cs="Arial" w:eastAsia="Arial" w:hAnsi="Arial"/>
          <w:color w:val="000000"/>
          <w:rtl w:val="0"/>
        </w:rPr>
        <w:t xml:space="preserve">5.) </w:t>
      </w:r>
      <w:r w:rsidDel="00000000" w:rsidR="00000000" w:rsidRPr="00000000">
        <w:rPr>
          <w:rFonts w:ascii="Arial" w:cs="Arial" w:eastAsia="Arial" w:hAnsi="Arial"/>
          <w:b w:val="1"/>
          <w:color w:val="000000"/>
          <w:rtl w:val="0"/>
        </w:rPr>
        <w:t xml:space="preserve">Communication – letters, e-mails, or reports related to the Plan Commission</w:t>
      </w:r>
    </w:p>
    <w:p w:rsidR="00000000" w:rsidDel="00000000" w:rsidP="00000000" w:rsidRDefault="00000000" w:rsidRPr="00000000" w14:paraId="00000010">
      <w:pPr>
        <w:spacing w:after="0" w:line="240" w:lineRule="auto"/>
        <w:rPr>
          <w:rFonts w:ascii="Arial" w:cs="Arial" w:eastAsia="Arial" w:hAnsi="Arial"/>
        </w:rPr>
      </w:pPr>
      <w:r w:rsidDel="00000000" w:rsidR="00000000" w:rsidRPr="00000000">
        <w:rPr>
          <w:rFonts w:ascii="Arial" w:cs="Arial" w:eastAsia="Arial" w:hAnsi="Arial"/>
          <w:rtl w:val="0"/>
        </w:rPr>
        <w:t xml:space="preserve">Commissioner Nicolaus inquired about a constituent's concern of the City of Plymouth’s purchase of land within the Plymouth Industrial Park. Interim City Administrator explained that the previous City Administrator had contracted to purchase that property prior to her tenure. Commissioner Nelson brought up a reminder to other Commissioners of the political sign section of the Ordinance.</w:t>
      </w:r>
    </w:p>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Meeting adjourned at </w:t>
      </w:r>
      <w:r w:rsidDel="00000000" w:rsidR="00000000" w:rsidRPr="00000000">
        <w:rPr>
          <w:rFonts w:ascii="Arial" w:cs="Arial" w:eastAsia="Arial" w:hAnsi="Arial"/>
          <w:rtl w:val="0"/>
        </w:rPr>
        <w:t xml:space="preserve">6</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28</w:t>
      </w:r>
      <w:r w:rsidDel="00000000" w:rsidR="00000000" w:rsidRPr="00000000">
        <w:rPr>
          <w:rFonts w:ascii="Arial" w:cs="Arial" w:eastAsia="Arial" w:hAnsi="Arial"/>
          <w:color w:val="000000"/>
          <w:rtl w:val="0"/>
        </w:rPr>
        <w:t xml:space="preserve"> PM. Motion made by </w:t>
      </w:r>
      <w:r w:rsidDel="00000000" w:rsidR="00000000" w:rsidRPr="00000000">
        <w:rPr>
          <w:rFonts w:ascii="Arial" w:cs="Arial" w:eastAsia="Arial" w:hAnsi="Arial"/>
          <w:rtl w:val="0"/>
        </w:rPr>
        <w:t xml:space="preserve">Nicolaus</w:t>
      </w:r>
      <w:r w:rsidDel="00000000" w:rsidR="00000000" w:rsidRPr="00000000">
        <w:rPr>
          <w:rFonts w:ascii="Arial" w:cs="Arial" w:eastAsia="Arial" w:hAnsi="Arial"/>
          <w:color w:val="000000"/>
          <w:rtl w:val="0"/>
        </w:rPr>
        <w:t xml:space="preserve">, seconded by </w:t>
      </w:r>
      <w:r w:rsidDel="00000000" w:rsidR="00000000" w:rsidRPr="00000000">
        <w:rPr>
          <w:rFonts w:ascii="Arial" w:cs="Arial" w:eastAsia="Arial" w:hAnsi="Arial"/>
          <w:rtl w:val="0"/>
        </w:rPr>
        <w:t xml:space="preserve">Nelson</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Respectfully submitted,</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Karsen Gosh</w:t>
      </w: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Plan Commission Secretary</w:t>
      </w:r>
    </w:p>
    <w:p w:rsidR="00000000" w:rsidDel="00000000" w:rsidP="00000000" w:rsidRDefault="00000000" w:rsidRPr="00000000" w14:paraId="00000017">
      <w:pPr>
        <w:spacing w:after="0" w:line="240" w:lineRule="auto"/>
        <w:rPr>
          <w:rFonts w:ascii="Arial" w:cs="Arial" w:eastAsia="Arial" w:hAnsi="Arial"/>
          <w:highlight w:val="magenta"/>
        </w:rPr>
      </w:pPr>
      <w:r w:rsidDel="00000000" w:rsidR="00000000" w:rsidRPr="00000000">
        <w:rPr>
          <w:rFonts w:ascii="Arial" w:cs="Arial" w:eastAsia="Arial" w:hAnsi="Arial"/>
          <w:highlight w:val="magenta"/>
          <w:rtl w:val="0"/>
        </w:rPr>
        <w:t xml:space="preserve"> </w:t>
      </w:r>
    </w:p>
    <w:sectPr>
      <w:pgSz w:h="15840" w:w="12240"/>
      <w:pgMar w:bottom="126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